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6CAF" w14:textId="77777777" w:rsidR="003C0B28" w:rsidRDefault="003C0B28" w:rsidP="003C0B28">
      <w:pPr>
        <w:pStyle w:val="Ttulo"/>
        <w:jc w:val="both"/>
        <w:rPr>
          <w:rFonts w:ascii="Arial" w:hAnsi="Arial"/>
        </w:rPr>
      </w:pPr>
    </w:p>
    <w:p w14:paraId="7A194FC9" w14:textId="77777777" w:rsidR="003C0B28" w:rsidRDefault="003C0B28" w:rsidP="003C0B28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 xml:space="preserve">Ofício n.º </w:t>
      </w:r>
      <w:r w:rsidR="00895EEF">
        <w:rPr>
          <w:rFonts w:ascii="Arial" w:hAnsi="Arial"/>
        </w:rPr>
        <w:t>104</w:t>
      </w:r>
      <w:r>
        <w:rPr>
          <w:rFonts w:ascii="Arial" w:hAnsi="Arial"/>
        </w:rPr>
        <w:t xml:space="preserve">/GP/PMPA  </w:t>
      </w:r>
    </w:p>
    <w:p w14:paraId="3816C689" w14:textId="77777777" w:rsidR="003C0B28" w:rsidRDefault="003C0B28" w:rsidP="003C0B28">
      <w:pPr>
        <w:pStyle w:val="Ttulo"/>
        <w:jc w:val="right"/>
        <w:rPr>
          <w:rFonts w:ascii="Arial" w:hAnsi="Arial"/>
        </w:rPr>
      </w:pPr>
      <w:r>
        <w:rPr>
          <w:rFonts w:ascii="Arial" w:hAnsi="Arial"/>
        </w:rPr>
        <w:t xml:space="preserve">Paty do Alferes, em </w:t>
      </w:r>
      <w:r w:rsidR="00895EEF">
        <w:rPr>
          <w:rFonts w:ascii="Arial" w:hAnsi="Arial"/>
        </w:rPr>
        <w:t>16</w:t>
      </w:r>
      <w:r>
        <w:rPr>
          <w:rFonts w:ascii="Arial" w:hAnsi="Arial"/>
        </w:rPr>
        <w:t xml:space="preserve"> de março de 2026.</w:t>
      </w:r>
    </w:p>
    <w:p w14:paraId="5CCB3AA1" w14:textId="77777777" w:rsidR="003C0B28" w:rsidRDefault="003C0B28" w:rsidP="003C0B28">
      <w:pPr>
        <w:pStyle w:val="Ttulo"/>
        <w:jc w:val="both"/>
        <w:rPr>
          <w:rFonts w:ascii="Arial" w:hAnsi="Arial"/>
        </w:rPr>
      </w:pPr>
    </w:p>
    <w:p w14:paraId="7B95098D" w14:textId="77777777" w:rsidR="003C0B28" w:rsidRDefault="003C0B28" w:rsidP="003C0B28">
      <w:pPr>
        <w:pStyle w:val="Ttulo"/>
        <w:jc w:val="both"/>
        <w:rPr>
          <w:rFonts w:ascii="Arial" w:hAnsi="Arial"/>
        </w:rPr>
      </w:pPr>
    </w:p>
    <w:p w14:paraId="1F9C68FA" w14:textId="77777777" w:rsidR="003C0B28" w:rsidRDefault="003C0B28" w:rsidP="003C0B28">
      <w:pPr>
        <w:pStyle w:val="Ttulo"/>
        <w:jc w:val="both"/>
        <w:rPr>
          <w:rFonts w:ascii="Arial" w:hAnsi="Arial"/>
        </w:rPr>
      </w:pPr>
    </w:p>
    <w:p w14:paraId="4E73F0F2" w14:textId="77777777" w:rsidR="003C0B28" w:rsidRDefault="003C0B28" w:rsidP="003C0B28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>Senhor Presidente,</w:t>
      </w:r>
    </w:p>
    <w:p w14:paraId="50EF619C" w14:textId="77777777" w:rsidR="003C0B28" w:rsidRDefault="003C0B28" w:rsidP="003C0B28">
      <w:pPr>
        <w:pStyle w:val="Ttulo"/>
        <w:jc w:val="both"/>
        <w:rPr>
          <w:rFonts w:ascii="Arial" w:hAnsi="Arial"/>
        </w:rPr>
      </w:pPr>
    </w:p>
    <w:p w14:paraId="0A807484" w14:textId="77777777" w:rsidR="003C0B28" w:rsidRDefault="003C0B28" w:rsidP="003C0B28">
      <w:pPr>
        <w:pStyle w:val="Ttulo"/>
        <w:spacing w:line="360" w:lineRule="auto"/>
        <w:jc w:val="both"/>
        <w:rPr>
          <w:rFonts w:ascii="Arial" w:hAnsi="Arial"/>
        </w:rPr>
      </w:pPr>
    </w:p>
    <w:p w14:paraId="7D02B36E" w14:textId="77777777" w:rsidR="00895EEF" w:rsidRPr="00895EEF" w:rsidRDefault="003C0B28" w:rsidP="00895EEF">
      <w:pPr>
        <w:tabs>
          <w:tab w:val="left" w:pos="567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</w:t>
      </w:r>
      <w:r w:rsidR="00895EEF" w:rsidRPr="00895EEF">
        <w:rPr>
          <w:rFonts w:ascii="Arial" w:hAnsi="Arial"/>
          <w:sz w:val="24"/>
        </w:rPr>
        <w:t>Cumprimentando Vossa Excelência tenho a elevada honra de dirigir-me</w:t>
      </w:r>
      <w:r w:rsidR="00895EEF">
        <w:rPr>
          <w:rFonts w:ascii="Arial" w:hAnsi="Arial"/>
          <w:sz w:val="24"/>
        </w:rPr>
        <w:t xml:space="preserve"> </w:t>
      </w:r>
      <w:r w:rsidR="00895EEF" w:rsidRPr="00895EEF">
        <w:rPr>
          <w:rFonts w:ascii="Arial" w:hAnsi="Arial"/>
          <w:sz w:val="24"/>
        </w:rPr>
        <w:t xml:space="preserve">a essa Casa de Leis para encaminhar a Mensagem </w:t>
      </w:r>
      <w:proofErr w:type="spellStart"/>
      <w:r w:rsidR="00895EEF" w:rsidRPr="00895EEF">
        <w:rPr>
          <w:rFonts w:ascii="Arial" w:hAnsi="Arial"/>
          <w:sz w:val="24"/>
        </w:rPr>
        <w:t>n.°</w:t>
      </w:r>
      <w:proofErr w:type="spellEnd"/>
      <w:r w:rsidR="00895EEF" w:rsidRPr="00895EEF">
        <w:rPr>
          <w:rFonts w:ascii="Arial" w:hAnsi="Arial"/>
          <w:sz w:val="24"/>
        </w:rPr>
        <w:t xml:space="preserve"> </w:t>
      </w:r>
      <w:r w:rsidR="00895EEF" w:rsidRPr="00895EEF">
        <w:rPr>
          <w:rFonts w:ascii="Arial" w:hAnsi="Arial"/>
          <w:b/>
          <w:sz w:val="24"/>
        </w:rPr>
        <w:t>031/2026</w:t>
      </w:r>
      <w:r w:rsidR="00895EEF" w:rsidRPr="00895EEF">
        <w:rPr>
          <w:rFonts w:ascii="Arial" w:hAnsi="Arial"/>
          <w:sz w:val="24"/>
        </w:rPr>
        <w:t xml:space="preserve"> que autoriza o Poder Executivo a abertura de Crédito Adicional Suplementar, no valor total de R$ 2.472.000,00 (Dois milhões, quatrocentos e setenta e dois mil reais), no orçamento do Fundo Municipal de Educação; em conformidade como inciso III do § 1º do Art. 43 da Lei 4.320/1964.</w:t>
      </w:r>
    </w:p>
    <w:p w14:paraId="6BAA8E1A" w14:textId="77777777" w:rsidR="003C0B28" w:rsidRDefault="00895EEF" w:rsidP="00895EEF">
      <w:pPr>
        <w:tabs>
          <w:tab w:val="left" w:pos="567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</w:t>
      </w:r>
      <w:r w:rsidR="003C0B28">
        <w:rPr>
          <w:rFonts w:ascii="Arial" w:hAnsi="Arial"/>
          <w:sz w:val="24"/>
        </w:rPr>
        <w:t xml:space="preserve">Tendo em vista a necessidade dos presentes projetos solicito que </w:t>
      </w:r>
      <w:proofErr w:type="gramStart"/>
      <w:r w:rsidR="003C0B28">
        <w:rPr>
          <w:rFonts w:ascii="Arial" w:hAnsi="Arial"/>
          <w:sz w:val="24"/>
        </w:rPr>
        <w:t>os mesmos</w:t>
      </w:r>
      <w:proofErr w:type="gramEnd"/>
      <w:r w:rsidR="003C0B28">
        <w:rPr>
          <w:rFonts w:ascii="Arial" w:hAnsi="Arial"/>
          <w:sz w:val="24"/>
        </w:rPr>
        <w:t xml:space="preserve"> sejam apreciados e aprovados em </w:t>
      </w:r>
      <w:r w:rsidR="003C0B28">
        <w:rPr>
          <w:rFonts w:ascii="Arial" w:hAnsi="Arial"/>
          <w:b/>
          <w:sz w:val="24"/>
        </w:rPr>
        <w:t>regime de urgência</w:t>
      </w:r>
      <w:r w:rsidR="003C0B28">
        <w:rPr>
          <w:rFonts w:ascii="Arial" w:hAnsi="Arial"/>
          <w:sz w:val="24"/>
        </w:rPr>
        <w:t xml:space="preserve"> na forma do Regimento Interno e Lei Orgânica do Município de Paty do Alferes.</w:t>
      </w:r>
    </w:p>
    <w:p w14:paraId="091A6120" w14:textId="77777777" w:rsidR="003C0B28" w:rsidRDefault="003C0B28" w:rsidP="003C0B28">
      <w:pPr>
        <w:pStyle w:val="Ttulo"/>
        <w:tabs>
          <w:tab w:val="left" w:pos="567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Ao ensejo, renovo os cumprimentos elevados de estima e distinta consideração aos integrantes dessa Casa de Leis.</w:t>
      </w:r>
    </w:p>
    <w:p w14:paraId="540CCED5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  <w:sz w:val="22"/>
        </w:rPr>
      </w:pPr>
    </w:p>
    <w:p w14:paraId="0A67A2CA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Atenciosamente,</w:t>
      </w:r>
    </w:p>
    <w:p w14:paraId="44DCD7F4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  <w:sz w:val="22"/>
        </w:rPr>
      </w:pPr>
    </w:p>
    <w:p w14:paraId="67558ACC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  <w:sz w:val="22"/>
        </w:rPr>
      </w:pPr>
    </w:p>
    <w:p w14:paraId="57BAA82C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  <w:sz w:val="22"/>
        </w:rPr>
      </w:pPr>
    </w:p>
    <w:p w14:paraId="2ED287B0" w14:textId="77777777" w:rsidR="003C0B28" w:rsidRDefault="003C0B28" w:rsidP="003C0B28">
      <w:pPr>
        <w:pStyle w:val="Ttulo"/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JULIO AVELINO DE OLIVEIRA MOURA JUNIOR</w:t>
      </w:r>
    </w:p>
    <w:p w14:paraId="5DAC2D66" w14:textId="77777777" w:rsidR="003C0B28" w:rsidRDefault="003C0B28" w:rsidP="003C0B28">
      <w:pPr>
        <w:pStyle w:val="Ttulo"/>
        <w:tabs>
          <w:tab w:val="left" w:pos="567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Prefeito Municipal</w:t>
      </w:r>
    </w:p>
    <w:p w14:paraId="31568051" w14:textId="77777777" w:rsidR="003C0B28" w:rsidRDefault="003C0B28" w:rsidP="003C0B28">
      <w:pPr>
        <w:pStyle w:val="Ttulo"/>
        <w:tabs>
          <w:tab w:val="left" w:pos="5670"/>
        </w:tabs>
        <w:jc w:val="both"/>
      </w:pPr>
    </w:p>
    <w:p w14:paraId="5E856A3B" w14:textId="77777777" w:rsidR="003C0B28" w:rsidRDefault="003C0B28" w:rsidP="003C0B28">
      <w:pPr>
        <w:pStyle w:val="Ttulo"/>
        <w:tabs>
          <w:tab w:val="left" w:pos="5670"/>
        </w:tabs>
      </w:pPr>
    </w:p>
    <w:p w14:paraId="3F494C39" w14:textId="77777777" w:rsidR="003C0B28" w:rsidRDefault="003C0B28" w:rsidP="003C0B28">
      <w:pPr>
        <w:pStyle w:val="Ttulo"/>
        <w:tabs>
          <w:tab w:val="left" w:pos="5670"/>
        </w:tabs>
      </w:pPr>
    </w:p>
    <w:p w14:paraId="79FE0B08" w14:textId="77777777" w:rsidR="003C0B28" w:rsidRDefault="003C0B28" w:rsidP="003C0B28">
      <w:pPr>
        <w:pStyle w:val="Ttulo"/>
        <w:tabs>
          <w:tab w:val="left" w:pos="5670"/>
        </w:tabs>
        <w:jc w:val="both"/>
        <w:rPr>
          <w:rFonts w:ascii="Arial" w:hAnsi="Arial"/>
        </w:rPr>
      </w:pPr>
    </w:p>
    <w:p w14:paraId="21FA3A6E" w14:textId="77777777" w:rsidR="003C0B28" w:rsidRDefault="003C0B28" w:rsidP="003C0B28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>Exmo. Sr.</w:t>
      </w:r>
    </w:p>
    <w:p w14:paraId="17A03FA4" w14:textId="77777777" w:rsidR="003C0B28" w:rsidRDefault="003C0B28" w:rsidP="003C0B28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>GUILHERME ROSA RODRIGUES</w:t>
      </w:r>
    </w:p>
    <w:p w14:paraId="79B63A76" w14:textId="77777777" w:rsidR="003C0B28" w:rsidRDefault="003C0B28" w:rsidP="003C0B28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>M.D. PRESIDENTE DA CÂMARA MUNICIPAL DE PATY DO ALFERES</w:t>
      </w:r>
    </w:p>
    <w:p w14:paraId="5EEDB06F" w14:textId="77777777" w:rsidR="003C0B28" w:rsidRDefault="003C0B28" w:rsidP="003C0B28">
      <w:pPr>
        <w:jc w:val="center"/>
        <w:rPr>
          <w:rFonts w:ascii="Arial" w:hAnsi="Arial"/>
          <w:sz w:val="24"/>
        </w:rPr>
      </w:pPr>
    </w:p>
    <w:p w14:paraId="5F967DFF" w14:textId="77777777" w:rsidR="003C0B28" w:rsidRDefault="003C0B28" w:rsidP="003C0B28">
      <w:pPr>
        <w:pStyle w:val="Ttulo2"/>
        <w:rPr>
          <w:rFonts w:ascii="Arial" w:hAnsi="Arial" w:cs="Arial"/>
          <w:b/>
          <w:u w:val="single"/>
        </w:rPr>
      </w:pPr>
    </w:p>
    <w:p w14:paraId="2B6C7A27" w14:textId="77777777" w:rsidR="003C0B28" w:rsidRPr="00561BBE" w:rsidRDefault="003C0B28" w:rsidP="003C0B28"/>
    <w:p w14:paraId="7B96EDD3" w14:textId="77777777" w:rsidR="003C0B28" w:rsidRPr="00113E91" w:rsidRDefault="003C0B28" w:rsidP="003C0B28">
      <w:pPr>
        <w:pStyle w:val="Ttulo2"/>
        <w:rPr>
          <w:rFonts w:ascii="Arial" w:hAnsi="Arial" w:cs="Arial"/>
          <w:b/>
          <w:u w:val="single"/>
        </w:rPr>
      </w:pPr>
      <w:r w:rsidRPr="00113E91">
        <w:rPr>
          <w:rFonts w:ascii="Arial" w:hAnsi="Arial" w:cs="Arial"/>
          <w:b/>
          <w:u w:val="single"/>
        </w:rPr>
        <w:lastRenderedPageBreak/>
        <w:t xml:space="preserve">MENSAGEM </w:t>
      </w:r>
      <w:proofErr w:type="gramStart"/>
      <w:r w:rsidRPr="00113E91">
        <w:rPr>
          <w:rFonts w:ascii="Arial" w:hAnsi="Arial" w:cs="Arial"/>
          <w:b/>
          <w:u w:val="single"/>
        </w:rPr>
        <w:t>Nº  0</w:t>
      </w:r>
      <w:r w:rsidR="00895EEF">
        <w:rPr>
          <w:rFonts w:ascii="Arial" w:hAnsi="Arial" w:cs="Arial"/>
          <w:b/>
          <w:u w:val="single"/>
        </w:rPr>
        <w:t>31</w:t>
      </w:r>
      <w:proofErr w:type="gramEnd"/>
      <w:r w:rsidRPr="00113E91">
        <w:rPr>
          <w:rFonts w:ascii="Arial" w:hAnsi="Arial" w:cs="Arial"/>
          <w:b/>
          <w:u w:val="single"/>
        </w:rPr>
        <w:t>/2025</w:t>
      </w:r>
    </w:p>
    <w:p w14:paraId="682EB8AD" w14:textId="77777777" w:rsidR="003C0B28" w:rsidRPr="00113E91" w:rsidRDefault="003C0B28" w:rsidP="003C0B28">
      <w:pPr>
        <w:jc w:val="both"/>
        <w:rPr>
          <w:rFonts w:ascii="Arial" w:hAnsi="Arial" w:cs="Arial"/>
          <w:sz w:val="24"/>
        </w:rPr>
      </w:pPr>
    </w:p>
    <w:p w14:paraId="636FBCF5" w14:textId="77777777" w:rsidR="003C0B28" w:rsidRPr="00113E91" w:rsidRDefault="003C0B28" w:rsidP="003C0B28">
      <w:pPr>
        <w:jc w:val="both"/>
        <w:rPr>
          <w:rFonts w:ascii="Arial" w:hAnsi="Arial" w:cs="Arial"/>
          <w:sz w:val="24"/>
        </w:rPr>
      </w:pPr>
    </w:p>
    <w:p w14:paraId="50B0E35C" w14:textId="77777777" w:rsidR="003C0B28" w:rsidRDefault="00895EEF" w:rsidP="003C0B28">
      <w:pPr>
        <w:rPr>
          <w:rFonts w:ascii="Arial" w:hAnsi="Arial" w:cs="Arial"/>
          <w:sz w:val="24"/>
          <w:szCs w:val="24"/>
        </w:rPr>
      </w:pPr>
      <w:r w:rsidRPr="00895EEF">
        <w:rPr>
          <w:rFonts w:ascii="Arial" w:hAnsi="Arial" w:cs="Arial"/>
          <w:sz w:val="24"/>
          <w:szCs w:val="24"/>
        </w:rPr>
        <w:t>Senhores Membros da Câmara</w:t>
      </w:r>
      <w:r>
        <w:rPr>
          <w:rFonts w:ascii="Arial" w:hAnsi="Arial" w:cs="Arial"/>
          <w:sz w:val="24"/>
          <w:szCs w:val="24"/>
        </w:rPr>
        <w:t xml:space="preserve"> Municipal de Paty do Alferes, t</w:t>
      </w:r>
      <w:r w:rsidRPr="00895EEF">
        <w:rPr>
          <w:rFonts w:ascii="Arial" w:hAnsi="Arial" w:cs="Arial"/>
          <w:sz w:val="24"/>
          <w:szCs w:val="24"/>
        </w:rPr>
        <w:t>enho a elevada honra de encaminhar para apreciação e aprovação de Vossas Excelências o Projeto de Lei que autoriza o Poder Executivo a suplementar o orçamento vigente, abrindo Crédito Adicional Suplementar.</w:t>
      </w:r>
    </w:p>
    <w:p w14:paraId="2D0F30E4" w14:textId="77777777" w:rsidR="00895EEF" w:rsidRPr="008D019E" w:rsidRDefault="00895EEF" w:rsidP="003C0B28">
      <w:pPr>
        <w:rPr>
          <w:rFonts w:ascii="Arial" w:hAnsi="Arial"/>
          <w:b/>
          <w:bCs/>
          <w:sz w:val="24"/>
          <w:szCs w:val="24"/>
        </w:rPr>
      </w:pPr>
    </w:p>
    <w:p w14:paraId="3AD366F5" w14:textId="77777777" w:rsidR="003C0B28" w:rsidRPr="00113E91" w:rsidRDefault="003C0B28" w:rsidP="003C0B28">
      <w:pPr>
        <w:tabs>
          <w:tab w:val="left" w:pos="567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3E9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B218D75" w14:textId="77777777" w:rsidR="003C0B28" w:rsidRPr="00113E91" w:rsidRDefault="003C0B28" w:rsidP="003C0B2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3CB425" w14:textId="77777777" w:rsidR="00895EEF" w:rsidRPr="00895EEF" w:rsidRDefault="00895EEF" w:rsidP="00895E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EEF">
        <w:rPr>
          <w:rFonts w:ascii="Arial" w:hAnsi="Arial" w:cs="Arial"/>
          <w:sz w:val="24"/>
          <w:szCs w:val="24"/>
        </w:rPr>
        <w:t>Cumprimentando Vossa Excelência tenho a elevada honra de dirigir-me</w:t>
      </w:r>
      <w:r>
        <w:rPr>
          <w:rFonts w:ascii="Arial" w:hAnsi="Arial" w:cs="Arial"/>
          <w:sz w:val="24"/>
          <w:szCs w:val="24"/>
        </w:rPr>
        <w:t xml:space="preserve"> </w:t>
      </w:r>
      <w:r w:rsidRPr="00895EEF">
        <w:rPr>
          <w:rFonts w:ascii="Arial" w:hAnsi="Arial" w:cs="Arial"/>
          <w:sz w:val="24"/>
          <w:szCs w:val="24"/>
        </w:rPr>
        <w:t xml:space="preserve">a essa Casa de Leis para encaminhar a Mensagem </w:t>
      </w:r>
      <w:proofErr w:type="spellStart"/>
      <w:r w:rsidRPr="00895EEF">
        <w:rPr>
          <w:rFonts w:ascii="Arial" w:hAnsi="Arial" w:cs="Arial"/>
          <w:sz w:val="24"/>
          <w:szCs w:val="24"/>
        </w:rPr>
        <w:t>n.°</w:t>
      </w:r>
      <w:proofErr w:type="spellEnd"/>
      <w:r w:rsidRPr="00895EEF">
        <w:rPr>
          <w:rFonts w:ascii="Arial" w:hAnsi="Arial" w:cs="Arial"/>
          <w:sz w:val="24"/>
          <w:szCs w:val="24"/>
        </w:rPr>
        <w:t xml:space="preserve"> 031/2026 que autoriza o Poder Executivo a abertura de Crédito Adicional Suplementar, no valor total de R$ 2.472.000,00 (Dois milhões, quatrocentos e setenta e dois mil reais), no orçamento do Fundo Municipal de Educação; em conformidade como inciso III do § 1º do Art. 43 da</w:t>
      </w:r>
      <w:r>
        <w:rPr>
          <w:rFonts w:ascii="Arial" w:hAnsi="Arial" w:cs="Arial"/>
          <w:sz w:val="24"/>
          <w:szCs w:val="24"/>
        </w:rPr>
        <w:t xml:space="preserve"> </w:t>
      </w:r>
      <w:r w:rsidRPr="00895EEF">
        <w:rPr>
          <w:rFonts w:ascii="Arial" w:hAnsi="Arial" w:cs="Arial"/>
          <w:sz w:val="24"/>
          <w:szCs w:val="24"/>
        </w:rPr>
        <w:t>Lei 4.320/1964.</w:t>
      </w:r>
    </w:p>
    <w:p w14:paraId="00D7C5D7" w14:textId="77777777" w:rsidR="00895EEF" w:rsidRDefault="00895EEF" w:rsidP="00895E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EEF">
        <w:rPr>
          <w:rFonts w:ascii="Arial" w:hAnsi="Arial" w:cs="Arial"/>
          <w:sz w:val="24"/>
          <w:szCs w:val="24"/>
        </w:rPr>
        <w:t>O presente projeto destina-se a abertura de Crédito Adicional Suplementar, no orçamento do Fundo Municipal de Educação, no valor total de R$ 2.472.000,00 (Dois milhões, quatrocentos e setenta e dois mil reais), em conformidade com o inciso III do</w:t>
      </w:r>
      <w:r>
        <w:rPr>
          <w:rFonts w:ascii="Arial" w:hAnsi="Arial" w:cs="Arial"/>
          <w:sz w:val="24"/>
          <w:szCs w:val="24"/>
        </w:rPr>
        <w:t xml:space="preserve"> </w:t>
      </w:r>
      <w:r w:rsidRPr="00895EEF">
        <w:rPr>
          <w:rFonts w:ascii="Arial" w:hAnsi="Arial" w:cs="Arial"/>
          <w:sz w:val="24"/>
          <w:szCs w:val="24"/>
        </w:rPr>
        <w:t>§1° do Art. 43 da Lei Federal n° 4.320/1964.</w:t>
      </w:r>
    </w:p>
    <w:p w14:paraId="70CD66C6" w14:textId="77777777" w:rsidR="00895EEF" w:rsidRPr="00895EEF" w:rsidRDefault="00895EEF" w:rsidP="00895E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EEF">
        <w:rPr>
          <w:rFonts w:ascii="Arial" w:hAnsi="Arial" w:cs="Arial"/>
          <w:sz w:val="24"/>
          <w:szCs w:val="24"/>
        </w:rPr>
        <w:t>As suplementações destinam-se ao custeio de despesas com serviços de</w:t>
      </w:r>
      <w:r>
        <w:rPr>
          <w:rFonts w:ascii="Arial" w:hAnsi="Arial" w:cs="Arial"/>
          <w:sz w:val="24"/>
          <w:szCs w:val="24"/>
        </w:rPr>
        <w:t xml:space="preserve"> </w:t>
      </w:r>
      <w:r w:rsidRPr="00895EEF">
        <w:rPr>
          <w:rFonts w:ascii="Arial" w:hAnsi="Arial" w:cs="Arial"/>
          <w:sz w:val="24"/>
          <w:szCs w:val="24"/>
        </w:rPr>
        <w:t>terceiros pessoa jurídica, para andamento de rotina nos serviços públicos.</w:t>
      </w:r>
    </w:p>
    <w:p w14:paraId="12ECB770" w14:textId="77777777" w:rsidR="00895EEF" w:rsidRPr="00895EEF" w:rsidRDefault="00895EEF" w:rsidP="00895E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EEF">
        <w:rPr>
          <w:rFonts w:ascii="Arial" w:hAnsi="Arial" w:cs="Arial"/>
          <w:sz w:val="24"/>
          <w:szCs w:val="24"/>
        </w:rPr>
        <w:t>Informamos que não estamos aumentando o valor do Orçamento e, sim, reprogramando e readequando estas ações, a fim de atender às demandas do Fundo</w:t>
      </w:r>
      <w:r>
        <w:rPr>
          <w:rFonts w:ascii="Arial" w:hAnsi="Arial" w:cs="Arial"/>
          <w:sz w:val="24"/>
          <w:szCs w:val="24"/>
        </w:rPr>
        <w:t xml:space="preserve"> </w:t>
      </w:r>
      <w:r w:rsidRPr="00895EEF">
        <w:rPr>
          <w:rFonts w:ascii="Arial" w:hAnsi="Arial" w:cs="Arial"/>
          <w:sz w:val="24"/>
          <w:szCs w:val="24"/>
        </w:rPr>
        <w:t>Municipal de Educação.</w:t>
      </w:r>
    </w:p>
    <w:p w14:paraId="1E460C4C" w14:textId="77777777" w:rsidR="003C0B28" w:rsidRDefault="00895EEF" w:rsidP="00895E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0527377" w14:textId="77777777" w:rsidR="003C0B28" w:rsidRDefault="003C0B28" w:rsidP="003C0B28">
      <w:pPr>
        <w:jc w:val="center"/>
        <w:rPr>
          <w:rFonts w:ascii="Arial" w:hAnsi="Arial" w:cs="Arial"/>
          <w:b/>
          <w:sz w:val="22"/>
          <w:szCs w:val="22"/>
        </w:rPr>
      </w:pPr>
    </w:p>
    <w:p w14:paraId="76244404" w14:textId="77777777" w:rsidR="00895EEF" w:rsidRPr="002A755D" w:rsidRDefault="00895EEF" w:rsidP="00895EEF">
      <w:pPr>
        <w:jc w:val="center"/>
        <w:rPr>
          <w:rFonts w:ascii="Arial" w:hAnsi="Arial" w:cs="Arial"/>
          <w:sz w:val="22"/>
          <w:szCs w:val="22"/>
        </w:rPr>
      </w:pPr>
      <w:r w:rsidRPr="002A755D">
        <w:rPr>
          <w:rFonts w:ascii="Arial" w:hAnsi="Arial" w:cs="Arial"/>
          <w:sz w:val="22"/>
          <w:szCs w:val="22"/>
        </w:rPr>
        <w:t xml:space="preserve">Paty do </w:t>
      </w:r>
      <w:proofErr w:type="gramStart"/>
      <w:r w:rsidRPr="002A755D">
        <w:rPr>
          <w:rFonts w:ascii="Arial" w:hAnsi="Arial" w:cs="Arial"/>
          <w:sz w:val="22"/>
          <w:szCs w:val="22"/>
        </w:rPr>
        <w:t xml:space="preserve">Alferes,   </w:t>
      </w:r>
      <w:proofErr w:type="gramEnd"/>
      <w:r w:rsidRPr="002A755D">
        <w:rPr>
          <w:rFonts w:ascii="Arial" w:hAnsi="Arial" w:cs="Arial"/>
          <w:sz w:val="22"/>
          <w:szCs w:val="22"/>
        </w:rPr>
        <w:t xml:space="preserve">     de                         </w:t>
      </w:r>
      <w:proofErr w:type="spellStart"/>
      <w:r w:rsidRPr="002A755D">
        <w:rPr>
          <w:rFonts w:ascii="Arial" w:hAnsi="Arial" w:cs="Arial"/>
          <w:sz w:val="22"/>
          <w:szCs w:val="22"/>
        </w:rPr>
        <w:t>de</w:t>
      </w:r>
      <w:proofErr w:type="spellEnd"/>
      <w:r w:rsidRPr="002A755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2A755D">
        <w:rPr>
          <w:rFonts w:ascii="Arial" w:hAnsi="Arial" w:cs="Arial"/>
          <w:sz w:val="22"/>
          <w:szCs w:val="22"/>
        </w:rPr>
        <w:t>.</w:t>
      </w:r>
    </w:p>
    <w:p w14:paraId="6852389A" w14:textId="77777777" w:rsidR="00895EEF" w:rsidRPr="002A755D" w:rsidRDefault="00895EEF" w:rsidP="00895EEF">
      <w:pPr>
        <w:jc w:val="center"/>
        <w:rPr>
          <w:rFonts w:ascii="Arial" w:hAnsi="Arial" w:cs="Arial"/>
          <w:sz w:val="22"/>
          <w:szCs w:val="22"/>
        </w:rPr>
      </w:pPr>
    </w:p>
    <w:p w14:paraId="35524A6E" w14:textId="77777777" w:rsidR="00895EEF" w:rsidRDefault="00895EEF" w:rsidP="00895EEF">
      <w:pPr>
        <w:jc w:val="center"/>
        <w:rPr>
          <w:rFonts w:ascii="Arial" w:hAnsi="Arial" w:cs="Arial"/>
          <w:sz w:val="22"/>
          <w:szCs w:val="22"/>
        </w:rPr>
      </w:pPr>
    </w:p>
    <w:p w14:paraId="30FE39AD" w14:textId="77777777" w:rsidR="00895EEF" w:rsidRPr="002A755D" w:rsidRDefault="00895EEF" w:rsidP="00895EEF">
      <w:pPr>
        <w:jc w:val="center"/>
        <w:rPr>
          <w:rFonts w:ascii="Arial" w:hAnsi="Arial" w:cs="Arial"/>
          <w:sz w:val="22"/>
          <w:szCs w:val="22"/>
        </w:rPr>
      </w:pPr>
    </w:p>
    <w:p w14:paraId="23F761EA" w14:textId="77777777" w:rsidR="00895EEF" w:rsidRPr="002A755D" w:rsidRDefault="00895EEF" w:rsidP="00895EEF">
      <w:pPr>
        <w:jc w:val="center"/>
        <w:rPr>
          <w:rFonts w:ascii="Arial" w:hAnsi="Arial" w:cs="Arial"/>
          <w:b/>
          <w:sz w:val="22"/>
          <w:szCs w:val="22"/>
        </w:rPr>
      </w:pPr>
      <w:r w:rsidRPr="002A755D">
        <w:rPr>
          <w:rFonts w:ascii="Arial" w:hAnsi="Arial" w:cs="Arial"/>
          <w:b/>
          <w:sz w:val="22"/>
          <w:szCs w:val="22"/>
        </w:rPr>
        <w:t>JULIO AVELINO OLIVEIRA DE MOURA JUNIOR</w:t>
      </w:r>
    </w:p>
    <w:p w14:paraId="64740D18" w14:textId="77777777" w:rsidR="00895EEF" w:rsidRDefault="00895EEF" w:rsidP="00895EEF">
      <w:pPr>
        <w:jc w:val="center"/>
        <w:rPr>
          <w:rFonts w:ascii="Arial" w:hAnsi="Arial" w:cs="Arial"/>
          <w:sz w:val="24"/>
          <w:szCs w:val="24"/>
        </w:rPr>
      </w:pPr>
      <w:r w:rsidRPr="002A755D">
        <w:rPr>
          <w:rFonts w:ascii="Arial" w:hAnsi="Arial" w:cs="Arial"/>
          <w:b/>
          <w:sz w:val="22"/>
          <w:szCs w:val="22"/>
        </w:rPr>
        <w:t>Prefeito Municipal</w:t>
      </w:r>
      <w:r w:rsidRPr="007A643B">
        <w:rPr>
          <w:rFonts w:ascii="Arial" w:hAnsi="Arial" w:cs="Arial"/>
          <w:sz w:val="24"/>
          <w:szCs w:val="24"/>
        </w:rPr>
        <w:tab/>
      </w:r>
    </w:p>
    <w:p w14:paraId="53274FAC" w14:textId="77777777" w:rsidR="00895EEF" w:rsidRPr="007A643B" w:rsidRDefault="00895EEF" w:rsidP="00895EEF">
      <w:pPr>
        <w:jc w:val="center"/>
        <w:rPr>
          <w:rFonts w:ascii="Arial" w:hAnsi="Arial" w:cs="Arial"/>
          <w:sz w:val="24"/>
          <w:szCs w:val="24"/>
        </w:rPr>
      </w:pPr>
    </w:p>
    <w:p w14:paraId="2628604A" w14:textId="77777777" w:rsidR="00895EEF" w:rsidRDefault="00895EEF" w:rsidP="00895EEF">
      <w:pPr>
        <w:jc w:val="center"/>
        <w:rPr>
          <w:rFonts w:ascii="Arial" w:hAnsi="Arial" w:cs="Arial"/>
          <w:sz w:val="24"/>
          <w:szCs w:val="24"/>
        </w:rPr>
      </w:pPr>
    </w:p>
    <w:p w14:paraId="7602B273" w14:textId="77777777" w:rsidR="00895EEF" w:rsidRDefault="00895EEF" w:rsidP="00895EEF">
      <w:pPr>
        <w:jc w:val="center"/>
        <w:rPr>
          <w:rFonts w:ascii="Tahoma" w:hAnsi="Tahoma" w:cs="Tahoma"/>
          <w:b/>
          <w:sz w:val="21"/>
          <w:szCs w:val="21"/>
        </w:rPr>
      </w:pPr>
      <w:r w:rsidRPr="00BE0356">
        <w:rPr>
          <w:rFonts w:ascii="Tahoma" w:hAnsi="Tahoma" w:cs="Tahoma"/>
          <w:b/>
          <w:sz w:val="21"/>
          <w:szCs w:val="21"/>
        </w:rPr>
        <w:lastRenderedPageBreak/>
        <w:t xml:space="preserve">LEI     N.º             DE          </w:t>
      </w:r>
      <w:proofErr w:type="spellStart"/>
      <w:r w:rsidRPr="00BE0356">
        <w:rPr>
          <w:rFonts w:ascii="Tahoma" w:hAnsi="Tahoma" w:cs="Tahoma"/>
          <w:b/>
          <w:sz w:val="21"/>
          <w:szCs w:val="21"/>
        </w:rPr>
        <w:t>DE</w:t>
      </w:r>
      <w:proofErr w:type="spellEnd"/>
      <w:r w:rsidRPr="00BE0356">
        <w:rPr>
          <w:rFonts w:ascii="Tahoma" w:hAnsi="Tahoma" w:cs="Tahoma"/>
          <w:b/>
          <w:sz w:val="21"/>
          <w:szCs w:val="21"/>
        </w:rPr>
        <w:t xml:space="preserve">    </w:t>
      </w:r>
      <w:r>
        <w:rPr>
          <w:rFonts w:ascii="Tahoma" w:hAnsi="Tahoma" w:cs="Tahoma"/>
          <w:b/>
          <w:sz w:val="21"/>
          <w:szCs w:val="21"/>
        </w:rPr>
        <w:t xml:space="preserve">                </w:t>
      </w:r>
      <w:proofErr w:type="spellStart"/>
      <w:r>
        <w:rPr>
          <w:rFonts w:ascii="Tahoma" w:hAnsi="Tahoma" w:cs="Tahoma"/>
          <w:b/>
          <w:sz w:val="21"/>
          <w:szCs w:val="21"/>
        </w:rPr>
        <w:t>DE</w:t>
      </w:r>
      <w:proofErr w:type="spellEnd"/>
      <w:r>
        <w:rPr>
          <w:rFonts w:ascii="Tahoma" w:hAnsi="Tahoma" w:cs="Tahoma"/>
          <w:b/>
          <w:sz w:val="21"/>
          <w:szCs w:val="21"/>
        </w:rPr>
        <w:t xml:space="preserve">    2026</w:t>
      </w:r>
    </w:p>
    <w:p w14:paraId="6084CF20" w14:textId="77777777" w:rsidR="00895EEF" w:rsidRPr="00BE0356" w:rsidRDefault="00895EEF" w:rsidP="00895EEF">
      <w:pPr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W w:w="0" w:type="auto"/>
        <w:tblInd w:w="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2"/>
      </w:tblGrid>
      <w:tr w:rsidR="00895EEF" w:rsidRPr="00BE0356" w14:paraId="4CF41771" w14:textId="77777777" w:rsidTr="00481DF7">
        <w:trPr>
          <w:trHeight w:val="501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620AE773" w14:textId="77777777" w:rsidR="00895EEF" w:rsidRPr="00AE03E5" w:rsidRDefault="00895EEF" w:rsidP="00481DF7">
            <w:pPr>
              <w:pStyle w:val="Standard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E0356">
              <w:rPr>
                <w:rFonts w:ascii="Tahoma" w:hAnsi="Tahoma" w:cs="Tahoma"/>
                <w:sz w:val="16"/>
                <w:szCs w:val="16"/>
              </w:rPr>
              <w:t xml:space="preserve">AUTORIZA O PODER EXECUTIVO A ABRIR CRÉDITO ADICIONAL SUPLEMENTAR, NO ORÇAMENTO VIGENTE, NO VALOR TOTAL DE </w:t>
            </w:r>
            <w:r w:rsidRPr="00B26A0D">
              <w:rPr>
                <w:rFonts w:ascii="Tahoma" w:hAnsi="Tahoma" w:cs="Tahoma"/>
                <w:sz w:val="16"/>
                <w:szCs w:val="16"/>
              </w:rPr>
              <w:t>R$</w:t>
            </w:r>
            <w:r w:rsidRPr="0092094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2.472.000,00 (DOIS MILHÕES, QUATROCENTOS E SETENTA E DOIS MIL REAIS).</w:t>
            </w:r>
          </w:p>
          <w:p w14:paraId="575E0509" w14:textId="77777777" w:rsidR="00895EEF" w:rsidRPr="00BE0356" w:rsidRDefault="00895EEF" w:rsidP="00481D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34167A" w14:textId="77777777" w:rsidR="00895EEF" w:rsidRPr="00BE0356" w:rsidRDefault="00895EEF" w:rsidP="00895EEF">
      <w:pPr>
        <w:jc w:val="both"/>
        <w:rPr>
          <w:rFonts w:ascii="Tahoma" w:hAnsi="Tahoma" w:cs="Tahoma"/>
          <w:sz w:val="21"/>
          <w:szCs w:val="21"/>
        </w:rPr>
      </w:pPr>
      <w:r w:rsidRPr="00BE0356">
        <w:rPr>
          <w:rFonts w:ascii="Tahoma" w:hAnsi="Tahoma" w:cs="Tahoma"/>
          <w:b/>
          <w:sz w:val="21"/>
          <w:szCs w:val="21"/>
        </w:rPr>
        <w:t xml:space="preserve">A CÂMARA MUNICIPAL DE PATY DO ALFERES </w:t>
      </w:r>
      <w:r w:rsidRPr="00BE0356">
        <w:rPr>
          <w:rFonts w:ascii="Tahoma" w:hAnsi="Tahoma" w:cs="Tahoma"/>
          <w:sz w:val="21"/>
          <w:szCs w:val="21"/>
        </w:rPr>
        <w:t>aprova e eu sanciono e promulgo a seguinte</w:t>
      </w:r>
    </w:p>
    <w:p w14:paraId="284F2AA7" w14:textId="77777777" w:rsidR="00895EEF" w:rsidRPr="00BE0356" w:rsidRDefault="00895EEF" w:rsidP="00895EEF">
      <w:pPr>
        <w:jc w:val="right"/>
        <w:rPr>
          <w:rFonts w:ascii="Tahoma" w:hAnsi="Tahoma" w:cs="Tahoma"/>
          <w:b/>
          <w:sz w:val="21"/>
          <w:szCs w:val="21"/>
        </w:rPr>
      </w:pPr>
      <w:r w:rsidRPr="00BE0356">
        <w:rPr>
          <w:rFonts w:ascii="Tahoma" w:hAnsi="Tahoma" w:cs="Tahoma"/>
          <w:b/>
          <w:sz w:val="21"/>
          <w:szCs w:val="21"/>
          <w:u w:val="single"/>
        </w:rPr>
        <w:t>L E I</w:t>
      </w:r>
      <w:r w:rsidRPr="00BE0356">
        <w:rPr>
          <w:rFonts w:ascii="Tahoma" w:hAnsi="Tahoma" w:cs="Tahoma"/>
          <w:b/>
          <w:sz w:val="21"/>
          <w:szCs w:val="21"/>
        </w:rPr>
        <w:t>:</w:t>
      </w:r>
    </w:p>
    <w:p w14:paraId="00240477" w14:textId="77777777" w:rsidR="00895EEF" w:rsidRDefault="00895EEF" w:rsidP="00895EEF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E03E5">
        <w:rPr>
          <w:rFonts w:ascii="Tahoma" w:hAnsi="Tahoma" w:cs="Tahoma"/>
          <w:b/>
          <w:bCs/>
          <w:sz w:val="20"/>
          <w:szCs w:val="20"/>
        </w:rPr>
        <w:t xml:space="preserve">Art. 1º </w:t>
      </w:r>
      <w:r w:rsidRPr="00AE03E5">
        <w:rPr>
          <w:rFonts w:ascii="Tahoma" w:hAnsi="Tahoma" w:cs="Tahoma"/>
          <w:sz w:val="20"/>
          <w:szCs w:val="20"/>
        </w:rPr>
        <w:t>– Fica autorizada a abertura de Crédito Adicional Suplementar, no orçamento</w:t>
      </w:r>
      <w:r>
        <w:rPr>
          <w:rFonts w:ascii="Tahoma" w:hAnsi="Tahoma" w:cs="Tahoma"/>
          <w:sz w:val="20"/>
          <w:szCs w:val="20"/>
        </w:rPr>
        <w:t xml:space="preserve"> vigente, na importância de R$ 2.472.000,00 (DOIS MILHÕES, QUATROCENTOS E SETENTA E DOIS MIL REAIS).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8"/>
        <w:gridCol w:w="1599"/>
        <w:gridCol w:w="1002"/>
        <w:gridCol w:w="2027"/>
        <w:gridCol w:w="1165"/>
        <w:gridCol w:w="982"/>
        <w:gridCol w:w="1307"/>
      </w:tblGrid>
      <w:tr w:rsidR="00895EEF" w:rsidRPr="000C40E8" w14:paraId="5293B5D5" w14:textId="77777777" w:rsidTr="00481DF7">
        <w:trPr>
          <w:trHeight w:val="127"/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BFAC3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FC0CB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3E533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292CD68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FD755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1E64B83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130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CC644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44EEAD5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Valor</w:t>
            </w:r>
          </w:p>
        </w:tc>
      </w:tr>
      <w:tr w:rsidR="00895EEF" w:rsidRPr="000C40E8" w14:paraId="035A0D8D" w14:textId="77777777" w:rsidTr="00481DF7">
        <w:trPr>
          <w:trHeight w:val="60"/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9F0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8593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330A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E4DCF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BE18E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8D8E1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  <w:tc>
          <w:tcPr>
            <w:tcW w:w="130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516D7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</w:tr>
      <w:tr w:rsidR="00895EEF" w:rsidRPr="000C40E8" w14:paraId="313515DF" w14:textId="77777777" w:rsidTr="00481DF7">
        <w:trPr>
          <w:cantSplit/>
          <w:trHeight w:val="17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68CBA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17F61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094D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12.365.7.2824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AC575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ENS. INFANTIL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61309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53215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30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F4C7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R$ 1.000.000,00</w:t>
            </w:r>
          </w:p>
        </w:tc>
      </w:tr>
      <w:tr w:rsidR="00895EEF" w:rsidRPr="000C40E8" w14:paraId="63DE8972" w14:textId="77777777" w:rsidTr="00481DF7">
        <w:trPr>
          <w:cantSplit/>
          <w:trHeight w:val="17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4DF08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D19A3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D52F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12.361.6.2823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5866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FUNDAMENTAL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21D18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3.3.9.0.39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31AE1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30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AF891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R$ 1.472.000,00</w:t>
            </w:r>
          </w:p>
        </w:tc>
      </w:tr>
      <w:tr w:rsidR="00895EEF" w:rsidRPr="000C40E8" w14:paraId="19971B5C" w14:textId="77777777" w:rsidTr="00481DF7">
        <w:trPr>
          <w:cantSplit/>
          <w:trHeight w:val="174"/>
        </w:trPr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BD226" w14:textId="77777777" w:rsidR="00895EEF" w:rsidRPr="00E16F09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16F09">
              <w:rPr>
                <w:rFonts w:ascii="Tahoma" w:hAnsi="Tahoma" w:cs="Tahoma"/>
                <w:b/>
                <w:sz w:val="14"/>
                <w:szCs w:val="14"/>
              </w:rPr>
              <w:t>TOTAL DE SUPLEMENTAÇÕES:</w:t>
            </w:r>
          </w:p>
        </w:tc>
        <w:tc>
          <w:tcPr>
            <w:tcW w:w="130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9DFAF" w14:textId="77777777" w:rsidR="00895EEF" w:rsidRPr="00E16F09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16F09">
              <w:rPr>
                <w:rFonts w:ascii="Tahoma" w:hAnsi="Tahoma" w:cs="Tahoma"/>
                <w:b/>
                <w:sz w:val="14"/>
                <w:szCs w:val="14"/>
              </w:rPr>
              <w:t>R$ 2.472.000,00</w:t>
            </w:r>
          </w:p>
        </w:tc>
      </w:tr>
    </w:tbl>
    <w:p w14:paraId="550169A5" w14:textId="77777777" w:rsidR="00895EEF" w:rsidRPr="00AE03E5" w:rsidRDefault="00895EEF" w:rsidP="00895EEF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AE03E5">
        <w:rPr>
          <w:rFonts w:ascii="Tahoma" w:hAnsi="Tahoma" w:cs="Tahoma"/>
          <w:b/>
          <w:bCs/>
          <w:sz w:val="20"/>
          <w:szCs w:val="20"/>
        </w:rPr>
        <w:t>Art. 2º</w:t>
      </w:r>
      <w:r w:rsidRPr="00AE03E5">
        <w:rPr>
          <w:rFonts w:ascii="Tahoma" w:hAnsi="Tahoma" w:cs="Tahoma"/>
          <w:sz w:val="20"/>
          <w:szCs w:val="20"/>
        </w:rPr>
        <w:t xml:space="preserve"> – O recurso para atender à presente suplementação é oriundo da anulação parcial e/ou total no(s) seguinte(s) Programa(s) de Trabalho, conforme Inciso III, §1º, Art. 43 da Lei Federal nº4.320 de 17/03/1964: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1565"/>
        <w:gridCol w:w="1002"/>
        <w:gridCol w:w="1984"/>
        <w:gridCol w:w="1148"/>
        <w:gridCol w:w="968"/>
        <w:gridCol w:w="1455"/>
      </w:tblGrid>
      <w:tr w:rsidR="00895EEF" w:rsidRPr="000C40E8" w14:paraId="760F0CB7" w14:textId="77777777" w:rsidTr="00481DF7">
        <w:trPr>
          <w:trHeight w:val="146"/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EB4E3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E290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9C79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531ACCF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5E2CB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1C4A4F0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145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68BB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00EBEDD1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Valor</w:t>
            </w:r>
          </w:p>
        </w:tc>
      </w:tr>
      <w:tr w:rsidR="00895EEF" w:rsidRPr="000C40E8" w14:paraId="0EDA8AB4" w14:textId="77777777" w:rsidTr="00481DF7">
        <w:trPr>
          <w:trHeight w:val="68"/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7C59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4E41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F07D8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CB9D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0C40E8">
              <w:rPr>
                <w:rFonts w:ascii="Tahoma" w:hAnsi="Tahoma" w:cs="Tahoma"/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34FAA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41AAD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  <w:tc>
          <w:tcPr>
            <w:tcW w:w="145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04A98" w14:textId="77777777" w:rsidR="00895EEF" w:rsidRPr="000C40E8" w:rsidRDefault="00895EEF" w:rsidP="00481DF7">
            <w:pPr>
              <w:rPr>
                <w:rFonts w:ascii="Tahoma" w:hAnsi="Tahoma" w:cs="Tahoma"/>
              </w:rPr>
            </w:pPr>
          </w:p>
        </w:tc>
      </w:tr>
      <w:tr w:rsidR="00895EEF" w:rsidRPr="000C40E8" w14:paraId="02ACAB26" w14:textId="77777777" w:rsidTr="00481DF7">
        <w:trPr>
          <w:cantSplit/>
          <w:trHeight w:val="19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7DAE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6B77F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A77A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12.361.6.2823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D0674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FUNDAMENTAL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D603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3.3.9.0.30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1E4AB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E4C29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R$ 472.000,00</w:t>
            </w:r>
          </w:p>
        </w:tc>
      </w:tr>
      <w:tr w:rsidR="00895EEF" w:rsidRPr="000C40E8" w14:paraId="789D86A8" w14:textId="77777777" w:rsidTr="00481DF7">
        <w:trPr>
          <w:cantSplit/>
          <w:trHeight w:val="19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E73A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76C8A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BD4A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12.361.6.2823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AFC4A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FUNDAMENTAL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D7DFF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4.4.9.0.51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774AF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41744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R$ 500.000,00</w:t>
            </w:r>
          </w:p>
        </w:tc>
      </w:tr>
      <w:tr w:rsidR="00895EEF" w:rsidRPr="000C40E8" w14:paraId="12E32882" w14:textId="77777777" w:rsidTr="00481DF7">
        <w:trPr>
          <w:cantSplit/>
          <w:trHeight w:val="19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3DE15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B99A2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192B2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12.365.7.2824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5B55E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ENS. INFANTIL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BB6FB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3.3.9.0.30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7A13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163EC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R$ 500.000,00</w:t>
            </w:r>
          </w:p>
        </w:tc>
      </w:tr>
      <w:tr w:rsidR="00895EEF" w:rsidRPr="000C40E8" w14:paraId="4D8601BB" w14:textId="77777777" w:rsidTr="00481DF7">
        <w:trPr>
          <w:cantSplit/>
          <w:trHeight w:val="19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5B98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C242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39C0B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12.365.7.2824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654D2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ENS. INFANTIL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0DBD3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4.4.9.0.52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DF7D4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97979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R$ 500.000,00</w:t>
            </w:r>
          </w:p>
        </w:tc>
      </w:tr>
      <w:tr w:rsidR="00895EEF" w:rsidRPr="000C40E8" w14:paraId="6A71DFF4" w14:textId="77777777" w:rsidTr="00481DF7">
        <w:trPr>
          <w:cantSplit/>
          <w:trHeight w:val="194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D36A1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30 –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5943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1 - FUNDO MUNICIPAL DE EDUCAÇÃO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3874D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12.361.6.2823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A6AD7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MANUT UNIDADES ESCOLARES - FUNDAMENTAL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19A16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4.4.9.0.52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131FC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1550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74AEA" w14:textId="77777777" w:rsidR="00895EEF" w:rsidRPr="000C40E8" w:rsidRDefault="00895EEF" w:rsidP="00481DF7">
            <w:pPr>
              <w:pStyle w:val="TableContents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C40E8">
              <w:rPr>
                <w:rFonts w:ascii="Tahoma" w:hAnsi="Tahoma" w:cs="Tahoma"/>
                <w:sz w:val="14"/>
                <w:szCs w:val="14"/>
              </w:rPr>
              <w:t>R$ 500.000,00</w:t>
            </w:r>
          </w:p>
        </w:tc>
      </w:tr>
      <w:tr w:rsidR="00895EEF" w:rsidRPr="00534164" w14:paraId="1E4EA78C" w14:textId="77777777" w:rsidTr="00481DF7">
        <w:trPr>
          <w:cantSplit/>
          <w:trHeight w:val="194"/>
        </w:trPr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97187" w14:textId="77777777" w:rsidR="00895EEF" w:rsidRPr="00534164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534164">
              <w:rPr>
                <w:rFonts w:ascii="Tahoma" w:hAnsi="Tahoma" w:cs="Tahoma"/>
                <w:b/>
                <w:sz w:val="14"/>
                <w:szCs w:val="14"/>
              </w:rPr>
              <w:t>TOTAL DE ANULAÇÕES:</w:t>
            </w:r>
          </w:p>
        </w:tc>
        <w:tc>
          <w:tcPr>
            <w:tcW w:w="14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5125F" w14:textId="77777777" w:rsidR="00895EEF" w:rsidRPr="00534164" w:rsidRDefault="00895EEF" w:rsidP="00481DF7">
            <w:pPr>
              <w:pStyle w:val="TableContents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534164">
              <w:rPr>
                <w:rFonts w:ascii="Tahoma" w:hAnsi="Tahoma" w:cs="Tahoma"/>
                <w:b/>
                <w:sz w:val="14"/>
                <w:szCs w:val="14"/>
              </w:rPr>
              <w:t>R$ 2.472.000,00</w:t>
            </w:r>
          </w:p>
        </w:tc>
      </w:tr>
    </w:tbl>
    <w:p w14:paraId="4A7E61F4" w14:textId="77777777" w:rsidR="00895EEF" w:rsidRDefault="00895EEF" w:rsidP="00895EEF">
      <w:pPr>
        <w:pStyle w:val="Corpodetexto"/>
        <w:rPr>
          <w:rFonts w:ascii="Tahoma" w:hAnsi="Tahoma" w:cs="Tahoma"/>
        </w:rPr>
      </w:pPr>
      <w:r w:rsidRPr="00BE0356">
        <w:rPr>
          <w:rFonts w:ascii="Tahoma" w:hAnsi="Tahoma" w:cs="Tahoma"/>
          <w:b/>
        </w:rPr>
        <w:t>Art. 3º</w:t>
      </w:r>
      <w:r w:rsidRPr="00BE0356">
        <w:rPr>
          <w:rFonts w:ascii="Tahoma" w:hAnsi="Tahoma" w:cs="Tahoma"/>
        </w:rPr>
        <w:t xml:space="preserve"> - Fica alterado o Plano Plurianual do Município – PPA vigente.</w:t>
      </w:r>
    </w:p>
    <w:p w14:paraId="6D809B0A" w14:textId="77777777" w:rsidR="00895EEF" w:rsidRPr="004F4FB5" w:rsidRDefault="00895EEF" w:rsidP="00895EEF">
      <w:pPr>
        <w:tabs>
          <w:tab w:val="left" w:pos="9142"/>
          <w:tab w:val="left" w:pos="10681"/>
        </w:tabs>
        <w:ind w:left="-72"/>
        <w:jc w:val="both"/>
        <w:rPr>
          <w:rFonts w:ascii="Tahoma" w:hAnsi="Tahoma" w:cs="Tahoma"/>
          <w:sz w:val="16"/>
          <w:szCs w:val="16"/>
        </w:rPr>
      </w:pPr>
    </w:p>
    <w:p w14:paraId="79C8C0D2" w14:textId="77777777" w:rsidR="00895EEF" w:rsidRPr="00BE0356" w:rsidRDefault="00895EEF" w:rsidP="00895EEF">
      <w:pPr>
        <w:pStyle w:val="Corpodetexto"/>
        <w:rPr>
          <w:rFonts w:ascii="Tahoma" w:hAnsi="Tahoma" w:cs="Tahoma"/>
        </w:rPr>
      </w:pPr>
      <w:r w:rsidRPr="00BE0356">
        <w:rPr>
          <w:rFonts w:ascii="Tahoma" w:hAnsi="Tahoma" w:cs="Tahoma"/>
          <w:b/>
        </w:rPr>
        <w:t>Art. 4º</w:t>
      </w:r>
      <w:r w:rsidRPr="00BE0356">
        <w:rPr>
          <w:rFonts w:ascii="Tahoma" w:hAnsi="Tahoma" w:cs="Tahoma"/>
        </w:rPr>
        <w:t xml:space="preserve"> - Esta Lei entra em vigor na data de sua publicação, revogadas as disposições em contrário.</w:t>
      </w:r>
    </w:p>
    <w:p w14:paraId="259A319A" w14:textId="77777777" w:rsidR="00895EEF" w:rsidRPr="00BE0356" w:rsidRDefault="00895EEF" w:rsidP="00895EEF">
      <w:pPr>
        <w:tabs>
          <w:tab w:val="left" w:pos="9142"/>
          <w:tab w:val="left" w:pos="10681"/>
        </w:tabs>
        <w:ind w:left="-72"/>
        <w:jc w:val="both"/>
        <w:rPr>
          <w:rFonts w:ascii="Tahoma" w:hAnsi="Tahoma" w:cs="Tahoma"/>
          <w:sz w:val="6"/>
          <w:szCs w:val="6"/>
        </w:rPr>
      </w:pPr>
    </w:p>
    <w:p w14:paraId="276D976C" w14:textId="77777777" w:rsidR="00895EEF" w:rsidRPr="002200BE" w:rsidRDefault="00895EEF" w:rsidP="00895EEF">
      <w:pPr>
        <w:jc w:val="center"/>
        <w:rPr>
          <w:rFonts w:ascii="Tahoma" w:hAnsi="Tahoma" w:cs="Tahoma"/>
          <w:sz w:val="21"/>
          <w:szCs w:val="21"/>
        </w:rPr>
      </w:pPr>
      <w:r w:rsidRPr="002200BE">
        <w:rPr>
          <w:rFonts w:ascii="Tahoma" w:hAnsi="Tahoma" w:cs="Tahoma"/>
          <w:sz w:val="21"/>
          <w:szCs w:val="21"/>
        </w:rPr>
        <w:t xml:space="preserve">Paty do </w:t>
      </w:r>
      <w:proofErr w:type="gramStart"/>
      <w:r w:rsidRPr="002200BE">
        <w:rPr>
          <w:rFonts w:ascii="Tahoma" w:hAnsi="Tahoma" w:cs="Tahoma"/>
          <w:sz w:val="21"/>
          <w:szCs w:val="21"/>
        </w:rPr>
        <w:t xml:space="preserve">Alferes,   </w:t>
      </w:r>
      <w:proofErr w:type="gramEnd"/>
      <w:r w:rsidRPr="002200BE">
        <w:rPr>
          <w:rFonts w:ascii="Tahoma" w:hAnsi="Tahoma" w:cs="Tahoma"/>
          <w:sz w:val="21"/>
          <w:szCs w:val="21"/>
        </w:rPr>
        <w:t xml:space="preserve">      de                         </w:t>
      </w:r>
      <w:proofErr w:type="spellStart"/>
      <w:proofErr w:type="gramStart"/>
      <w:r w:rsidRPr="002200BE">
        <w:rPr>
          <w:rFonts w:ascii="Tahoma" w:hAnsi="Tahoma" w:cs="Tahoma"/>
          <w:sz w:val="21"/>
          <w:szCs w:val="21"/>
        </w:rPr>
        <w:t>de</w:t>
      </w:r>
      <w:proofErr w:type="spellEnd"/>
      <w:r w:rsidRPr="002200BE">
        <w:rPr>
          <w:rFonts w:ascii="Tahoma" w:hAnsi="Tahoma" w:cs="Tahoma"/>
          <w:sz w:val="21"/>
          <w:szCs w:val="21"/>
        </w:rPr>
        <w:t xml:space="preserve">  202</w:t>
      </w:r>
      <w:r>
        <w:rPr>
          <w:rFonts w:ascii="Tahoma" w:hAnsi="Tahoma" w:cs="Tahoma"/>
          <w:sz w:val="21"/>
          <w:szCs w:val="21"/>
        </w:rPr>
        <w:t>6</w:t>
      </w:r>
      <w:proofErr w:type="gramEnd"/>
    </w:p>
    <w:p w14:paraId="3256BFBC" w14:textId="77777777" w:rsidR="00895EEF" w:rsidRDefault="00895EEF" w:rsidP="00895EEF">
      <w:pPr>
        <w:jc w:val="center"/>
        <w:rPr>
          <w:rFonts w:ascii="Tahoma" w:hAnsi="Tahoma" w:cs="Tahoma"/>
          <w:b/>
          <w:sz w:val="21"/>
          <w:szCs w:val="21"/>
        </w:rPr>
      </w:pPr>
    </w:p>
    <w:p w14:paraId="45065D4C" w14:textId="77777777" w:rsidR="00895EEF" w:rsidRPr="00BE0356" w:rsidRDefault="00895EEF" w:rsidP="00895EEF">
      <w:pPr>
        <w:jc w:val="center"/>
        <w:rPr>
          <w:rFonts w:ascii="Tahoma" w:hAnsi="Tahoma" w:cs="Tahoma"/>
          <w:b/>
          <w:sz w:val="21"/>
          <w:szCs w:val="21"/>
        </w:rPr>
      </w:pPr>
    </w:p>
    <w:p w14:paraId="203609D3" w14:textId="77777777" w:rsidR="00895EEF" w:rsidRDefault="00895EEF" w:rsidP="00895EEF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  <w:r w:rsidRPr="006B087D">
        <w:rPr>
          <w:rFonts w:ascii="Tahoma" w:hAnsi="Tahoma" w:cs="Tahoma"/>
          <w:b/>
          <w:sz w:val="20"/>
          <w:szCs w:val="20"/>
        </w:rPr>
        <w:t>JULIO AVELINO OLIVEIRA DE MOURA JUNIOR</w:t>
      </w:r>
    </w:p>
    <w:p w14:paraId="542395A1" w14:textId="77777777" w:rsidR="003C0B28" w:rsidRPr="00895EEF" w:rsidRDefault="00895EEF" w:rsidP="00895EEF">
      <w:pPr>
        <w:pStyle w:val="Standard"/>
        <w:jc w:val="center"/>
        <w:rPr>
          <w:rFonts w:ascii="Tahoma" w:hAnsi="Tahoma" w:cs="Tahoma"/>
          <w:sz w:val="21"/>
          <w:szCs w:val="21"/>
        </w:rPr>
      </w:pPr>
      <w:r w:rsidRPr="00BE0356">
        <w:rPr>
          <w:rFonts w:ascii="Tahoma" w:hAnsi="Tahoma" w:cs="Tahoma"/>
          <w:sz w:val="21"/>
          <w:szCs w:val="21"/>
        </w:rPr>
        <w:t>Prefeito Municipal</w:t>
      </w:r>
    </w:p>
    <w:sectPr w:rsidR="003C0B28" w:rsidRPr="00895EEF" w:rsidSect="003C0B28">
      <w:headerReference w:type="default" r:id="rId7"/>
      <w:footerReference w:type="default" r:id="rId8"/>
      <w:pgSz w:w="11907" w:h="16840" w:code="9"/>
      <w:pgMar w:top="1134" w:right="1134" w:bottom="1162" w:left="1560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A62D" w14:textId="77777777" w:rsidR="001F20EC" w:rsidRDefault="001F20EC" w:rsidP="0097274D">
      <w:r>
        <w:separator/>
      </w:r>
    </w:p>
  </w:endnote>
  <w:endnote w:type="continuationSeparator" w:id="0">
    <w:p w14:paraId="371C605F" w14:textId="77777777" w:rsidR="001F20EC" w:rsidRDefault="001F20EC" w:rsidP="0097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Fashion B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B6B5" w14:textId="77777777" w:rsidR="00000000" w:rsidRDefault="00F625FD">
    <w:pPr>
      <w:pStyle w:val="Rodap"/>
      <w:jc w:val="center"/>
      <w:rPr>
        <w:rFonts w:ascii="BernhardFashion BT" w:hAnsi="BernhardFashion BT"/>
      </w:rPr>
    </w:pPr>
    <w:r>
      <w:rPr>
        <w:rFonts w:ascii="BernhardFashion BT" w:hAnsi="BernhardFashion BT"/>
      </w:rPr>
      <w:t>__________________________________________________________________</w:t>
    </w:r>
  </w:p>
  <w:p w14:paraId="7636F619" w14:textId="77777777" w:rsidR="00000000" w:rsidRDefault="00F625FD" w:rsidP="00AC51AD">
    <w:pPr>
      <w:pStyle w:val="Rodap"/>
      <w:jc w:val="center"/>
    </w:pPr>
    <w:r w:rsidRPr="00DE3F72">
      <w:t xml:space="preserve">Rua Coronel Manoel Bernardes, nº 157 – </w:t>
    </w:r>
    <w:r>
      <w:t>Centro</w:t>
    </w:r>
  </w:p>
  <w:p w14:paraId="358C0DB3" w14:textId="77777777" w:rsidR="00000000" w:rsidRDefault="00F625FD" w:rsidP="00AC51AD">
    <w:pPr>
      <w:pStyle w:val="Rodap"/>
      <w:jc w:val="center"/>
    </w:pPr>
    <w:r w:rsidRPr="00DE3F72">
      <w:t>Paty do Alf</w:t>
    </w:r>
    <w:r>
      <w:t xml:space="preserve">eres – RJ - </w:t>
    </w:r>
    <w:r w:rsidRPr="00DE3F72">
      <w:t>CEP: 26.950-000</w:t>
    </w:r>
  </w:p>
  <w:p w14:paraId="58F6662A" w14:textId="77777777" w:rsidR="00000000" w:rsidRDefault="00F625FD" w:rsidP="00AC51AD">
    <w:pPr>
      <w:pStyle w:val="Rodap"/>
      <w:jc w:val="center"/>
    </w:pPr>
    <w:r>
      <w:t xml:space="preserve">E-mail: </w:t>
    </w:r>
    <w:hyperlink r:id="rId1" w:history="1">
      <w:r w:rsidRPr="00BE6105">
        <w:rPr>
          <w:rStyle w:val="Hyperlink"/>
        </w:rPr>
        <w:t>gabinete@patydoalferes.rj.gov.br</w:t>
      </w:r>
    </w:hyperlink>
  </w:p>
  <w:p w14:paraId="7FBA46CD" w14:textId="77777777" w:rsidR="00000000" w:rsidRPr="00DE3F72" w:rsidRDefault="00F625FD" w:rsidP="00AC51AD">
    <w:pPr>
      <w:pStyle w:val="Rodap"/>
      <w:jc w:val="center"/>
    </w:pPr>
    <w:r>
      <w:t>Site: www.patydoalferes.rj.gov,br</w:t>
    </w:r>
  </w:p>
  <w:p w14:paraId="283B15BE" w14:textId="77777777" w:rsidR="00000000" w:rsidRDefault="00000000" w:rsidP="00AC51AD">
    <w:pPr>
      <w:pStyle w:val="Rodap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477A" w14:textId="77777777" w:rsidR="001F20EC" w:rsidRDefault="001F20EC" w:rsidP="0097274D">
      <w:r>
        <w:separator/>
      </w:r>
    </w:p>
  </w:footnote>
  <w:footnote w:type="continuationSeparator" w:id="0">
    <w:p w14:paraId="0D6D637C" w14:textId="77777777" w:rsidR="001F20EC" w:rsidRDefault="001F20EC" w:rsidP="0097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E71C" w14:textId="77777777" w:rsidR="00000000" w:rsidRDefault="003C0B28" w:rsidP="005300D4">
    <w:pPr>
      <w:pStyle w:val="Cabealho"/>
      <w:jc w:val="center"/>
      <w:rPr>
        <w:noProof/>
      </w:rPr>
    </w:pPr>
    <w:r w:rsidRPr="00F01BDF">
      <w:rPr>
        <w:noProof/>
      </w:rPr>
      <w:drawing>
        <wp:inline distT="0" distB="0" distL="0" distR="0" wp14:anchorId="570AC10B" wp14:editId="529CABD2">
          <wp:extent cx="574040" cy="64389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CE6E6" w14:textId="77777777" w:rsidR="00000000" w:rsidRDefault="00F625FD" w:rsidP="005300D4">
    <w:pPr>
      <w:pStyle w:val="Cabealho"/>
      <w:jc w:val="center"/>
      <w:rPr>
        <w:noProof/>
      </w:rPr>
    </w:pPr>
    <w:r>
      <w:rPr>
        <w:noProof/>
      </w:rPr>
      <w:t>ESTADO DO RIO DE JANEIRO</w:t>
    </w:r>
  </w:p>
  <w:p w14:paraId="4502FB91" w14:textId="77777777" w:rsidR="00000000" w:rsidRDefault="00F625FD" w:rsidP="005300D4">
    <w:pPr>
      <w:pStyle w:val="Cabealho"/>
      <w:jc w:val="center"/>
      <w:rPr>
        <w:b/>
        <w:sz w:val="16"/>
      </w:rPr>
    </w:pPr>
    <w:r>
      <w:rPr>
        <w:b/>
      </w:rPr>
      <w:t>Município de Paty do Alferes</w:t>
    </w:r>
  </w:p>
  <w:p w14:paraId="1E79C6D0" w14:textId="77777777" w:rsidR="00000000" w:rsidRDefault="00F625FD" w:rsidP="005300D4">
    <w:pPr>
      <w:pStyle w:val="Cabealho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28"/>
    <w:rsid w:val="001A37CF"/>
    <w:rsid w:val="001F20EC"/>
    <w:rsid w:val="003C03D2"/>
    <w:rsid w:val="003C0B28"/>
    <w:rsid w:val="003E40DB"/>
    <w:rsid w:val="004E27B0"/>
    <w:rsid w:val="00537032"/>
    <w:rsid w:val="00593EE8"/>
    <w:rsid w:val="007B4EB1"/>
    <w:rsid w:val="0082713D"/>
    <w:rsid w:val="00895EEF"/>
    <w:rsid w:val="008B29FA"/>
    <w:rsid w:val="0092220D"/>
    <w:rsid w:val="00941DFD"/>
    <w:rsid w:val="0097274D"/>
    <w:rsid w:val="009835CB"/>
    <w:rsid w:val="009D7D10"/>
    <w:rsid w:val="00A47B6B"/>
    <w:rsid w:val="00BC54AD"/>
    <w:rsid w:val="00C602FE"/>
    <w:rsid w:val="00DD611A"/>
    <w:rsid w:val="00F325C5"/>
    <w:rsid w:val="00F625FD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908"/>
  <w15:docId w15:val="{EB4076EA-6D72-4EB2-AED2-D29B441F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C0B28"/>
    <w:pPr>
      <w:keepNext/>
      <w:jc w:val="center"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5E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C0B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C0B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C0B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C0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0B28"/>
    <w:pPr>
      <w:jc w:val="center"/>
    </w:pPr>
    <w:rPr>
      <w:rFonts w:ascii="Courier New" w:hAnsi="Courier New"/>
      <w:sz w:val="24"/>
    </w:rPr>
  </w:style>
  <w:style w:type="character" w:customStyle="1" w:styleId="TtuloChar">
    <w:name w:val="Título Char"/>
    <w:basedOn w:val="Fontepargpadro"/>
    <w:link w:val="Ttulo"/>
    <w:rsid w:val="003C0B28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C0B28"/>
    <w:rPr>
      <w:color w:val="0000FF"/>
      <w:u w:val="single"/>
    </w:rPr>
  </w:style>
  <w:style w:type="paragraph" w:styleId="Textoembloco">
    <w:name w:val="Block Text"/>
    <w:basedOn w:val="Normal"/>
    <w:unhideWhenUsed/>
    <w:rsid w:val="003C0B28"/>
    <w:pPr>
      <w:ind w:left="3261" w:right="-284"/>
      <w:jc w:val="both"/>
    </w:pPr>
    <w:rPr>
      <w:rFonts w:ascii="Courier New" w:hAnsi="Courier New" w:cs="Courier New"/>
      <w:b/>
      <w:sz w:val="22"/>
    </w:rPr>
  </w:style>
  <w:style w:type="paragraph" w:styleId="Corpodetexto">
    <w:name w:val="Body Text"/>
    <w:basedOn w:val="Normal"/>
    <w:link w:val="CorpodetextoChar"/>
    <w:uiPriority w:val="1"/>
    <w:qFormat/>
    <w:rsid w:val="00537032"/>
    <w:pPr>
      <w:widowControl w:val="0"/>
      <w:autoSpaceDE w:val="0"/>
      <w:autoSpaceDN w:val="0"/>
    </w:pPr>
    <w:rPr>
      <w:rFonts w:ascii="Arial Narrow" w:eastAsia="Arial Narrow" w:hAnsi="Arial Narrow" w:cs="Arial Narrow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37032"/>
    <w:rPr>
      <w:rFonts w:ascii="Arial Narrow" w:eastAsia="Arial Narrow" w:hAnsi="Arial Narrow" w:cs="Arial Narrow"/>
      <w:sz w:val="21"/>
      <w:szCs w:val="21"/>
      <w:lang w:val="pt-PT"/>
    </w:rPr>
  </w:style>
  <w:style w:type="paragraph" w:styleId="NormalWeb">
    <w:name w:val="Normal (Web)"/>
    <w:basedOn w:val="Normal"/>
    <w:uiPriority w:val="99"/>
    <w:semiHidden/>
    <w:unhideWhenUsed/>
    <w:rsid w:val="0053703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7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7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5EE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895EEF"/>
    <w:pPr>
      <w:widowControl w:val="0"/>
      <w:suppressLineNumbers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95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patydoalferes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AF63-5D59-49A3-8E71-30BF894D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WORK</cp:lastModifiedBy>
  <cp:revision>2</cp:revision>
  <cp:lastPrinted>2026-03-09T16:05:00Z</cp:lastPrinted>
  <dcterms:created xsi:type="dcterms:W3CDTF">2026-03-18T18:16:00Z</dcterms:created>
  <dcterms:modified xsi:type="dcterms:W3CDTF">2026-03-18T18:16:00Z</dcterms:modified>
</cp:coreProperties>
</file>